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45" w:rsidRDefault="003D7B45" w:rsidP="00B94AFA">
      <w:pPr>
        <w:pStyle w:val="a5"/>
        <w:spacing w:before="0"/>
        <w:ind w:left="0"/>
        <w:rPr>
          <w:lang w:val="uz-Cyrl-UZ"/>
        </w:rPr>
      </w:pPr>
      <w:r>
        <w:t>Andijon</w:t>
      </w:r>
      <w:r>
        <w:rPr>
          <w:spacing w:val="-3"/>
        </w:rPr>
        <w:t xml:space="preserve"> </w:t>
      </w:r>
      <w:r>
        <w:t>viloyati</w:t>
      </w:r>
      <w:r>
        <w:rPr>
          <w:spacing w:val="5"/>
        </w:rPr>
        <w:t xml:space="preserve"> </w:t>
      </w:r>
      <w:r>
        <w:t>statistika</w:t>
      </w:r>
      <w:r>
        <w:rPr>
          <w:spacing w:val="4"/>
        </w:rPr>
        <w:t xml:space="preserve"> </w:t>
      </w:r>
      <w:r>
        <w:t>boshqarmasi</w:t>
      </w:r>
      <w:r>
        <w:rPr>
          <w:spacing w:val="7"/>
        </w:rPr>
        <w:t xml:space="preserve"> </w:t>
      </w:r>
      <w:r>
        <w:t>boshlig‘i</w:t>
      </w:r>
      <w:r>
        <w:rPr>
          <w:spacing w:val="4"/>
        </w:rPr>
        <w:t xml:space="preserve"> </w:t>
      </w:r>
      <w:r w:rsidRPr="00001D24">
        <w:t>N.To‘xtaboyevning</w:t>
      </w:r>
      <w:r>
        <w:rPr>
          <w:spacing w:val="3"/>
        </w:rPr>
        <w:t xml:space="preserve"> </w:t>
      </w:r>
      <w:r>
        <w:t>viloyat</w:t>
      </w:r>
      <w:r>
        <w:rPr>
          <w:spacing w:val="-67"/>
        </w:rPr>
        <w:t xml:space="preserve"> </w:t>
      </w:r>
      <w:r>
        <w:rPr>
          <w:spacing w:val="-67"/>
          <w:lang w:val="uz-Cyrl-UZ"/>
        </w:rPr>
        <w:t xml:space="preserve"> </w:t>
      </w:r>
      <w:r>
        <w:t>statistika tizimida 2022- yilning</w:t>
      </w:r>
      <w:r>
        <w:rPr>
          <w:spacing w:val="1"/>
        </w:rPr>
        <w:t xml:space="preserve"> </w:t>
      </w:r>
      <w:r>
        <w:rPr>
          <w:lang w:val="uz-Cyrl-UZ"/>
        </w:rPr>
        <w:t>9</w:t>
      </w:r>
      <w:r>
        <w:t xml:space="preserve"> oyida Davlat statistika ishlari dasturi</w:t>
      </w:r>
      <w:r>
        <w:rPr>
          <w:spacing w:val="1"/>
        </w:rPr>
        <w:t xml:space="preserve"> </w:t>
      </w:r>
      <w:r>
        <w:t>doirasidaamalga oshirilgan ishlar to‘g‘risida</w:t>
      </w:r>
      <w:r>
        <w:rPr>
          <w:spacing w:val="-67"/>
        </w:rPr>
        <w:t xml:space="preserve"> </w:t>
      </w:r>
      <w:r>
        <w:rPr>
          <w:spacing w:val="-67"/>
          <w:lang w:val="uz-Cyrl-UZ"/>
        </w:rPr>
        <w:br/>
      </w:r>
      <w:r>
        <w:t>AXBOROTI</w:t>
      </w:r>
    </w:p>
    <w:p w:rsidR="003D7B45" w:rsidRPr="003D7B45" w:rsidRDefault="003D7B45" w:rsidP="00B94AFA">
      <w:pPr>
        <w:pStyle w:val="a5"/>
        <w:spacing w:before="0"/>
        <w:ind w:left="0"/>
        <w:rPr>
          <w:lang w:val="uz-Cyrl-UZ"/>
        </w:rPr>
      </w:pPr>
    </w:p>
    <w:p w:rsidR="003D7B45" w:rsidRDefault="003D7B45" w:rsidP="00B94AFA">
      <w:pPr>
        <w:pStyle w:val="a3"/>
        <w:ind w:right="145" w:firstLine="567"/>
        <w:jc w:val="both"/>
        <w:rPr>
          <w:color w:val="333333"/>
          <w:lang w:val="uz-Cyrl-UZ"/>
        </w:rPr>
      </w:pPr>
      <w:r>
        <w:t>Assalomu alaykum, bugungi brifing orqali sizlarning e’tiboringizga viloyat</w:t>
      </w:r>
      <w:r>
        <w:rPr>
          <w:spacing w:val="1"/>
        </w:rPr>
        <w:t xml:space="preserve"> </w:t>
      </w:r>
      <w:r>
        <w:t xml:space="preserve">statistika boshqarmasi tomonidan 2022- yilning </w:t>
      </w:r>
      <w:r>
        <w:rPr>
          <w:lang w:val="uz-Cyrl-UZ"/>
        </w:rPr>
        <w:t>9</w:t>
      </w:r>
      <w:r>
        <w:t xml:space="preserve"> oyida amalga oshirilgan ishlar</w:t>
      </w:r>
      <w:r>
        <w:rPr>
          <w:spacing w:val="1"/>
        </w:rPr>
        <w:t xml:space="preserve"> </w:t>
      </w:r>
      <w:r>
        <w:t xml:space="preserve">xususidagi hisobotni taqdim qilishdan oldin, </w:t>
      </w:r>
      <w:r>
        <w:rPr>
          <w:color w:val="333333"/>
        </w:rPr>
        <w:t>2022- yilning yanvar-</w:t>
      </w:r>
      <w:r w:rsidRPr="00001D24">
        <w:rPr>
          <w:color w:val="333333"/>
        </w:rPr>
        <w:t>sentyabr</w:t>
      </w:r>
      <w:r>
        <w:rPr>
          <w:color w:val="333333"/>
        </w:rPr>
        <w:t xml:space="preserve"> oylarida</w:t>
      </w:r>
      <w:r>
        <w:rPr>
          <w:color w:val="333333"/>
          <w:spacing w:val="1"/>
        </w:rPr>
        <w:t xml:space="preserve"> </w:t>
      </w:r>
      <w:r>
        <w:rPr>
          <w:color w:val="333333"/>
        </w:rPr>
        <w:t>viloyatimizning</w:t>
      </w:r>
      <w:r>
        <w:rPr>
          <w:color w:val="333333"/>
          <w:spacing w:val="1"/>
        </w:rPr>
        <w:t xml:space="preserve"> </w:t>
      </w:r>
      <w:r>
        <w:rPr>
          <w:color w:val="333333"/>
        </w:rPr>
        <w:t>iqtisodiy holatini o‘zida aks ettiruvchi statistik</w:t>
      </w:r>
      <w:r>
        <w:rPr>
          <w:color w:val="333333"/>
          <w:spacing w:val="1"/>
        </w:rPr>
        <w:t xml:space="preserve"> </w:t>
      </w:r>
      <w:r>
        <w:rPr>
          <w:color w:val="333333"/>
        </w:rPr>
        <w:t>ma’lumotlar bilan</w:t>
      </w:r>
      <w:r>
        <w:rPr>
          <w:color w:val="333333"/>
          <w:spacing w:val="1"/>
        </w:rPr>
        <w:t xml:space="preserve"> </w:t>
      </w:r>
      <w:r>
        <w:rPr>
          <w:color w:val="333333"/>
        </w:rPr>
        <w:t>tanishtirib o‘tsam.</w:t>
      </w:r>
    </w:p>
    <w:p w:rsidR="003D7B45" w:rsidRDefault="003D7B45" w:rsidP="00B94AFA">
      <w:pPr>
        <w:pStyle w:val="a3"/>
        <w:ind w:right="145" w:firstLine="567"/>
        <w:jc w:val="both"/>
        <w:rPr>
          <w:color w:val="333333"/>
          <w:lang w:val="uz-Cyrl-UZ"/>
        </w:rPr>
      </w:pPr>
    </w:p>
    <w:p w:rsidR="003D7B45" w:rsidRPr="003D7B45" w:rsidRDefault="003D7B45" w:rsidP="00B94AFA">
      <w:pPr>
        <w:pStyle w:val="a3"/>
        <w:ind w:right="145" w:firstLine="567"/>
        <w:jc w:val="both"/>
      </w:pPr>
      <w:r w:rsidRPr="003D7B45">
        <w:t>- 2022- yilning 9 oyi yakunlariga ko‘ra Andijon viloyati bo‘yicha yalpi hududiy mahsulot hajmi joriy narxlarda 37 trln 65 mlrd 600 mln so‘mni tashkil etgan.</w:t>
      </w:r>
    </w:p>
    <w:p w:rsidR="003D7B45" w:rsidRPr="003D7B45" w:rsidRDefault="003D7B45" w:rsidP="00B94AFA">
      <w:pPr>
        <w:pStyle w:val="a3"/>
        <w:ind w:right="145" w:firstLine="567"/>
        <w:jc w:val="both"/>
      </w:pPr>
      <w:r w:rsidRPr="003D7B45">
        <w:t>Bu ko‘rsatkich 2021- yilning yanvar-sentyabr oylariga nisbatan 9,2 foizga oshgan. Respublika yalpi ichki mahsulotining shakllanishiga viloyatimizning qo‘shgan hissasi 5,9 foizga etgan.</w:t>
      </w:r>
    </w:p>
    <w:p w:rsidR="003D7B45" w:rsidRPr="003D7B45" w:rsidRDefault="003D7B45" w:rsidP="00B94AFA">
      <w:pPr>
        <w:pStyle w:val="a3"/>
        <w:ind w:right="145" w:firstLine="567"/>
        <w:jc w:val="both"/>
      </w:pPr>
    </w:p>
    <w:p w:rsidR="003D7B45" w:rsidRPr="003D7B45" w:rsidRDefault="003D7B45" w:rsidP="00B94AFA">
      <w:pPr>
        <w:pStyle w:val="a3"/>
        <w:ind w:right="145" w:firstLine="567"/>
        <w:jc w:val="both"/>
      </w:pPr>
      <w:r w:rsidRPr="003D7B45">
        <w:t>- sanoat ishlab chiqarish hajmi 35 trln 945,3 mlrd so‘mni, 2021- yilning mos davriga nisbatan fizik hajmi indeksi – 124,8 % ga teng bo‘lgan,</w:t>
      </w:r>
    </w:p>
    <w:p w:rsidR="003D7B45" w:rsidRPr="003D7B45" w:rsidRDefault="003D7B45" w:rsidP="00B94AFA">
      <w:pPr>
        <w:pStyle w:val="TableParagraph"/>
        <w:ind w:left="31"/>
        <w:jc w:val="both"/>
        <w:rPr>
          <w:color w:val="333333"/>
          <w:sz w:val="28"/>
          <w:lang w:val="uz-Cyrl-UZ"/>
        </w:rPr>
      </w:pPr>
    </w:p>
    <w:p w:rsidR="003D7B45" w:rsidRPr="003D7B45" w:rsidRDefault="003D7B45" w:rsidP="00B94AFA">
      <w:pPr>
        <w:pStyle w:val="a3"/>
        <w:ind w:right="145" w:firstLine="567"/>
        <w:jc w:val="both"/>
      </w:pPr>
      <w:r w:rsidRPr="003D7B45">
        <w:t xml:space="preserve">- viloyatimizda o‘tgan davr mobaynida bajarilgan qurilish ishlari hajmi </w:t>
      </w:r>
      <w:r w:rsidRPr="003D7B45">
        <w:br/>
        <w:t>4 trln. 899,1 mlrd so‘m, o‘sish sur’ati o‘tgan yilning mos davriga nisbatan 106,8 % ni tashkil qilgan.</w:t>
      </w:r>
    </w:p>
    <w:p w:rsidR="003D7B45" w:rsidRDefault="003D7B45" w:rsidP="00B94AFA">
      <w:pPr>
        <w:pStyle w:val="TableParagraph"/>
        <w:ind w:left="31"/>
        <w:jc w:val="both"/>
        <w:rPr>
          <w:lang w:val="uz-Cyrl-UZ"/>
        </w:rPr>
      </w:pPr>
    </w:p>
    <w:p w:rsidR="003D7B45" w:rsidRPr="003D7B45" w:rsidRDefault="003D7B45" w:rsidP="00B94AFA">
      <w:pPr>
        <w:pStyle w:val="a3"/>
        <w:ind w:right="145" w:firstLine="567"/>
        <w:jc w:val="both"/>
      </w:pPr>
      <w:r w:rsidRPr="003D7B45">
        <w:t xml:space="preserve">- Hisobot davrida asosiy kapitalga o‘zlashtirilgan investitsiyalar hajmi </w:t>
      </w:r>
      <w:r w:rsidRPr="003D7B45">
        <w:br/>
        <w:t>9 trln. 737,6 mlrd so‘mni tashkil etib, 2021- yilning shu davriga nisbatan 14,6 % ga ko‘paygan. Jami investitsiyalarning 4 trln. 314,9 mlrd so‘mini xorijiy investitsiya va kreditlar tashkil etadi.</w:t>
      </w:r>
    </w:p>
    <w:p w:rsidR="003D7B45" w:rsidRDefault="003D7B45" w:rsidP="00B94AFA">
      <w:pPr>
        <w:pStyle w:val="TableParagraph"/>
        <w:ind w:left="31"/>
        <w:jc w:val="both"/>
        <w:rPr>
          <w:lang w:val="uz-Cyrl-UZ"/>
        </w:rPr>
      </w:pPr>
    </w:p>
    <w:p w:rsidR="003D7B45" w:rsidRDefault="003D7B45" w:rsidP="00B94AFA">
      <w:pPr>
        <w:pStyle w:val="a3"/>
        <w:ind w:right="145" w:firstLine="567"/>
        <w:jc w:val="both"/>
        <w:rPr>
          <w:lang w:val="uz-Cyrl-UZ"/>
        </w:rPr>
      </w:pPr>
      <w:r w:rsidRPr="003D7B45">
        <w:t>- 2022- yilning yanvar-</w:t>
      </w:r>
      <w:r w:rsidRPr="00001D24">
        <w:t xml:space="preserve"> </w:t>
      </w:r>
      <w:r w:rsidRPr="003D7B45">
        <w:t>sentyabr oylarida viloyatning qishloq, o‘rmon va baliqchilik xo‘jaligida etishtirilgan mahsulotlarning umumiy hajmi 24 trln. 807,8 mlrd so‘mni tashkil etib, bu ko‘rsatkich ushbu soha bo‘yicha respublika jami hajmining 3,9 foiziga teng bo‘lgan.</w:t>
      </w:r>
    </w:p>
    <w:p w:rsidR="003D7B45" w:rsidRDefault="003D7B45" w:rsidP="00B94AFA">
      <w:pPr>
        <w:pStyle w:val="a3"/>
        <w:ind w:right="145" w:firstLine="567"/>
        <w:jc w:val="both"/>
        <w:rPr>
          <w:lang w:val="uz-Cyrl-UZ"/>
        </w:rPr>
      </w:pPr>
    </w:p>
    <w:p w:rsidR="003D7B45" w:rsidRDefault="003D7B45" w:rsidP="00B94AFA">
      <w:pPr>
        <w:pStyle w:val="a3"/>
        <w:ind w:right="145" w:firstLine="567"/>
        <w:jc w:val="both"/>
      </w:pPr>
      <w:r>
        <w:t>-</w:t>
      </w:r>
      <w:r>
        <w:rPr>
          <w:lang w:val="uz-Cyrl-UZ"/>
        </w:rPr>
        <w:t> </w:t>
      </w:r>
      <w:r w:rsidRPr="003D7B45">
        <w:t>viloyatning chakana savdo tovar aylanmasi hajmi 14 trln. 665,7 mlrd so‘m, o‘sish sur’ati 110,4 % darajada qayd etilgan,</w:t>
      </w:r>
    </w:p>
    <w:p w:rsidR="003D7B45" w:rsidRPr="003D7B45" w:rsidRDefault="003D7B45" w:rsidP="00B94AFA">
      <w:pPr>
        <w:pStyle w:val="a3"/>
        <w:ind w:right="145" w:firstLine="567"/>
        <w:jc w:val="both"/>
      </w:pPr>
    </w:p>
    <w:p w:rsidR="003D7B45" w:rsidRPr="003D7B45" w:rsidRDefault="003D7B45" w:rsidP="00192A43">
      <w:pPr>
        <w:pStyle w:val="a3"/>
        <w:ind w:right="141" w:firstLine="567"/>
        <w:jc w:val="both"/>
      </w:pPr>
      <w:r>
        <w:t>-</w:t>
      </w:r>
      <w:r w:rsidRPr="003D7B45">
        <w:t> ko‘rsatilgan bozor xizmatlari hajmi 12 640,5 mlrd so‘mni, hajmning o‘sish sur’ati – 111,5 % ni tashkil qilgan. Viloyatimizda faoliyat ko‘rsatayotgan korxona va tashkilotlarning 61,8 foizi xizmatlar sohasi bilan shug‘ullanuvchi korxona va tashkilotlartashkil qilgan.</w:t>
      </w:r>
    </w:p>
    <w:p w:rsidR="003D7B45" w:rsidRPr="003D7B45" w:rsidRDefault="003D7B45" w:rsidP="00B94AFA">
      <w:pPr>
        <w:pStyle w:val="a3"/>
        <w:ind w:left="709" w:right="145" w:firstLine="567"/>
        <w:jc w:val="both"/>
      </w:pPr>
    </w:p>
    <w:p w:rsidR="003D7B45" w:rsidRPr="003D7B45" w:rsidRDefault="003D7B45" w:rsidP="00192A43">
      <w:pPr>
        <w:pStyle w:val="a3"/>
        <w:ind w:right="141" w:firstLine="567"/>
        <w:jc w:val="both"/>
      </w:pPr>
      <w:r>
        <w:t>-</w:t>
      </w:r>
      <w:r w:rsidRPr="003D7B45">
        <w:t xml:space="preserve"> Joriy yilning 9 oyida viloyat xorijiy davlatlar bilan hajmi 3 171,8 mln AQSH dollarlik  tashqi savdoni amalga oshirgan, shundan </w:t>
      </w:r>
      <w:r>
        <w:t>eksportning</w:t>
      </w:r>
      <w:r w:rsidRPr="003D7B45">
        <w:t xml:space="preserve"> hajmi 863,4 mln dollarni, importning hajmi 2 308,4 mln dollarni tashkil qilgan.</w:t>
      </w:r>
    </w:p>
    <w:p w:rsidR="003D7B45" w:rsidRPr="003D7B45" w:rsidRDefault="003D7B45" w:rsidP="00B94AFA">
      <w:pPr>
        <w:pStyle w:val="a3"/>
        <w:ind w:left="709" w:right="145" w:firstLine="567"/>
        <w:jc w:val="both"/>
      </w:pPr>
    </w:p>
    <w:p w:rsidR="003D7B45" w:rsidRPr="003D7B45" w:rsidRDefault="003D7B45" w:rsidP="00B94AFA">
      <w:pPr>
        <w:pStyle w:val="a3"/>
        <w:ind w:left="709" w:right="-568" w:firstLine="567"/>
        <w:jc w:val="both"/>
      </w:pPr>
      <w:r w:rsidRPr="003D7B45">
        <w:t>- 2022- yilning 1- oktabr holatiga faoliyat ko‘rsatayotgan korxona va tashkilotlar soni 47 622 taga etgan bo‘lib, shundan faoliyat ko‘rsatayotgan kichik tadbirkorlik subyektlari soni – 44 126 tani tashkil qilgan. 2022- yilning 9 oyida viloyatimizda 4 628 ta yangi korxona va tashkilot tashkil etilgan.</w:t>
      </w:r>
    </w:p>
    <w:p w:rsidR="003D7B45" w:rsidRPr="003D7B45" w:rsidRDefault="003D7B45" w:rsidP="00B94AFA">
      <w:pPr>
        <w:pStyle w:val="a3"/>
        <w:ind w:left="709" w:right="145" w:firstLine="567"/>
        <w:jc w:val="both"/>
      </w:pPr>
    </w:p>
    <w:p w:rsidR="003D7B45" w:rsidRPr="003D7B45" w:rsidRDefault="003D7B45" w:rsidP="00B94AFA">
      <w:pPr>
        <w:pStyle w:val="a3"/>
        <w:ind w:left="709" w:right="-284" w:firstLine="567"/>
        <w:jc w:val="both"/>
      </w:pPr>
      <w:r w:rsidRPr="003D7B45">
        <w:t xml:space="preserve">- kichik </w:t>
      </w:r>
      <w:r>
        <w:t>tadbirkorlik</w:t>
      </w:r>
      <w:r w:rsidRPr="003D7B45">
        <w:t xml:space="preserve"> </w:t>
      </w:r>
      <w:r>
        <w:t>subyektlarining</w:t>
      </w:r>
      <w:r w:rsidRPr="003D7B45">
        <w:t xml:space="preserve"> </w:t>
      </w:r>
      <w:r>
        <w:t>soni</w:t>
      </w:r>
      <w:r w:rsidRPr="003D7B45">
        <w:t xml:space="preserve"> </w:t>
      </w:r>
      <w:r>
        <w:t>har</w:t>
      </w:r>
      <w:r w:rsidRPr="003D7B45">
        <w:t xml:space="preserve"> 1000 aholiga </w:t>
      </w:r>
      <w:r w:rsidRPr="003D7B45">
        <w:br/>
      </w:r>
      <w:r w:rsidRPr="003B750B">
        <w:t>11,</w:t>
      </w:r>
      <w:r w:rsidRPr="003D7B45">
        <w:t xml:space="preserve">3 </w:t>
      </w:r>
      <w:r w:rsidRPr="003B750B">
        <w:t>birlikni</w:t>
      </w:r>
      <w:r w:rsidRPr="003D7B45">
        <w:t xml:space="preserve"> </w:t>
      </w:r>
      <w:r w:rsidRPr="003B750B">
        <w:t>tashkil</w:t>
      </w:r>
      <w:r w:rsidRPr="003D7B45">
        <w:t xml:space="preserve"> </w:t>
      </w:r>
      <w:r w:rsidRPr="003B750B">
        <w:t>qilib, YAHM</w:t>
      </w:r>
      <w:r w:rsidRPr="003D7B45">
        <w:t xml:space="preserve"> </w:t>
      </w:r>
      <w:r w:rsidRPr="003B750B">
        <w:t>tarkibida</w:t>
      </w:r>
      <w:r w:rsidRPr="003D7B45">
        <w:t xml:space="preserve"> </w:t>
      </w:r>
      <w:r w:rsidRPr="003B750B">
        <w:t>kichik</w:t>
      </w:r>
      <w:r w:rsidRPr="003D7B45">
        <w:t xml:space="preserve"> </w:t>
      </w:r>
      <w:r w:rsidRPr="003B750B">
        <w:t>biznesning</w:t>
      </w:r>
      <w:r w:rsidRPr="003D7B45">
        <w:t xml:space="preserve"> </w:t>
      </w:r>
      <w:r w:rsidRPr="003B750B">
        <w:t>ulushi</w:t>
      </w:r>
      <w:r w:rsidRPr="003D7B45">
        <w:t xml:space="preserve"> </w:t>
      </w:r>
      <w:r w:rsidRPr="003B750B">
        <w:t>6</w:t>
      </w:r>
      <w:r w:rsidRPr="003D7B45">
        <w:t>8</w:t>
      </w:r>
      <w:r w:rsidRPr="003B750B">
        <w:t>,</w:t>
      </w:r>
      <w:r w:rsidRPr="003D7B45">
        <w:t xml:space="preserve">6 </w:t>
      </w:r>
      <w:r w:rsidRPr="003B750B">
        <w:t>foizni</w:t>
      </w:r>
      <w:r w:rsidRPr="003D7B45">
        <w:t xml:space="preserve"> </w:t>
      </w:r>
      <w:r w:rsidRPr="003B750B">
        <w:t>tashkil</w:t>
      </w:r>
      <w:r w:rsidRPr="003D7B45">
        <w:t xml:space="preserve"> </w:t>
      </w:r>
      <w:r w:rsidRPr="003B750B">
        <w:t>qilgan.</w:t>
      </w:r>
    </w:p>
    <w:p w:rsidR="003D7B45" w:rsidRPr="003D7B45" w:rsidRDefault="003D7B45" w:rsidP="00B94AFA">
      <w:pPr>
        <w:pStyle w:val="a3"/>
        <w:ind w:left="709" w:right="145" w:firstLine="567"/>
        <w:jc w:val="both"/>
      </w:pPr>
    </w:p>
    <w:p w:rsidR="003D7B45" w:rsidRPr="003D7B45" w:rsidRDefault="003D7B45" w:rsidP="00B94AFA">
      <w:pPr>
        <w:pStyle w:val="a3"/>
        <w:ind w:left="709" w:right="-568" w:firstLine="567"/>
        <w:jc w:val="both"/>
      </w:pPr>
      <w:r w:rsidRPr="003D7B45">
        <w:t>Endi bevosita viloyat statistika boshqarmasining joriy yilning shu davrigacha olib borgan faoliyati xususida to‘xtalib o‘tadigan bo‘lsam, asosiy vazifamiz “O‘zbekiston Respublikasining milliy statistika tizimini yanada takomillashtirish va rivojlantirish chora-tadbirlari to‘g‘risida”gi Prezident Qarori va shu asosda tasdiqlangan “2020- 2025- yillarda O‘zbekiston Respublikasi statistikasini rivojlantirishning milliy strategiyasini amalga oshirish bo‘yicha “Yo‘l xaritasi”ning ijrosini ta’minlash hamda «2022- yil statistika ishlar dasturi» ning bajarilishiga erishishga qaratildi.</w:t>
      </w:r>
    </w:p>
    <w:p w:rsidR="003D7B45" w:rsidRDefault="003D7B45" w:rsidP="00B94AFA">
      <w:pPr>
        <w:pStyle w:val="a3"/>
        <w:ind w:left="709" w:right="-568" w:firstLine="567"/>
        <w:jc w:val="both"/>
      </w:pPr>
      <w:r>
        <w:t>Mazkur “Yo‘l xaritasi” da</w:t>
      </w:r>
      <w:r w:rsidRPr="003D7B45">
        <w:t xml:space="preserve"> </w:t>
      </w:r>
      <w:r>
        <w:t>statistik infratuzilmani takomillashtirish, ma’lumotlardan</w:t>
      </w:r>
      <w:r w:rsidRPr="003D7B45">
        <w:t xml:space="preserve"> </w:t>
      </w:r>
      <w:r>
        <w:t>foydalanuvchilar va ma’lumot etkazib beruvchilar o‘rtasida samarali munosabatlarni</w:t>
      </w:r>
      <w:r w:rsidRPr="003D7B45">
        <w:t xml:space="preserve"> </w:t>
      </w:r>
      <w:r>
        <w:t>yo‘lga qo‘yish, alohida statistik yo‘nalishlar, ochiq ma’umotlarni keng jamoatchilikka</w:t>
      </w:r>
      <w:r w:rsidRPr="003D7B45">
        <w:t xml:space="preserve"> </w:t>
      </w:r>
      <w:r>
        <w:t>etkazish,</w:t>
      </w:r>
      <w:r w:rsidRPr="003D7B45">
        <w:t xml:space="preserve"> </w:t>
      </w:r>
      <w:r>
        <w:t>tarmoq</w:t>
      </w:r>
      <w:r w:rsidRPr="003D7B45">
        <w:t xml:space="preserve"> </w:t>
      </w:r>
      <w:r>
        <w:t>va</w:t>
      </w:r>
      <w:r w:rsidRPr="003D7B45">
        <w:t xml:space="preserve"> </w:t>
      </w:r>
      <w:r>
        <w:t>hududlar</w:t>
      </w:r>
      <w:r w:rsidRPr="003D7B45">
        <w:t xml:space="preserve"> </w:t>
      </w:r>
      <w:r>
        <w:t>statistikasini</w:t>
      </w:r>
      <w:r w:rsidRPr="003D7B45">
        <w:t xml:space="preserve"> </w:t>
      </w:r>
      <w:r>
        <w:t>takomillashtirish,</w:t>
      </w:r>
      <w:r w:rsidRPr="003D7B45">
        <w:t xml:space="preserve"> </w:t>
      </w:r>
      <w:r>
        <w:t>statistik</w:t>
      </w:r>
      <w:r w:rsidRPr="003D7B45">
        <w:t xml:space="preserve"> </w:t>
      </w:r>
      <w:r>
        <w:t>tadqiqotlarni</w:t>
      </w:r>
      <w:r w:rsidRPr="003D7B45">
        <w:t xml:space="preserve"> </w:t>
      </w:r>
      <w:r>
        <w:t>takomillashtirish kabi vazifalar belgilab berilgan. Viloyat statistika boshqarmasining</w:t>
      </w:r>
      <w:r w:rsidRPr="003D7B45">
        <w:t xml:space="preserve"> </w:t>
      </w:r>
      <w:r>
        <w:t>2022-</w:t>
      </w:r>
      <w:r w:rsidRPr="003D7B45">
        <w:t xml:space="preserve"> </w:t>
      </w:r>
      <w:r>
        <w:t>yilning</w:t>
      </w:r>
      <w:r w:rsidRPr="003D7B45">
        <w:t xml:space="preserve"> </w:t>
      </w:r>
      <w:r>
        <w:t>o‘tgan</w:t>
      </w:r>
      <w:r w:rsidRPr="003D7B45">
        <w:t xml:space="preserve"> </w:t>
      </w:r>
      <w:r>
        <w:t>davridagi</w:t>
      </w:r>
      <w:r w:rsidRPr="003D7B45">
        <w:t xml:space="preserve"> </w:t>
      </w:r>
      <w:r>
        <w:t>faoliyati</w:t>
      </w:r>
      <w:r w:rsidRPr="003D7B45">
        <w:t xml:space="preserve"> </w:t>
      </w:r>
      <w:r>
        <w:t>to‘laligicha</w:t>
      </w:r>
      <w:r w:rsidRPr="003D7B45">
        <w:t xml:space="preserve"> </w:t>
      </w:r>
      <w:r>
        <w:t>ushbu</w:t>
      </w:r>
      <w:r w:rsidRPr="003D7B45">
        <w:t xml:space="preserve"> </w:t>
      </w:r>
      <w:r>
        <w:t>vazifalarni</w:t>
      </w:r>
      <w:r w:rsidRPr="003D7B45">
        <w:t xml:space="preserve"> </w:t>
      </w:r>
      <w:r>
        <w:t>amalga</w:t>
      </w:r>
      <w:r w:rsidRPr="003D7B45">
        <w:t xml:space="preserve"> </w:t>
      </w:r>
      <w:r>
        <w:t>oshirishga</w:t>
      </w:r>
      <w:r w:rsidRPr="003D7B45">
        <w:t xml:space="preserve"> </w:t>
      </w:r>
      <w:r>
        <w:t>qaratildi.</w:t>
      </w:r>
    </w:p>
    <w:p w:rsidR="003D7B45" w:rsidRDefault="003D7B45" w:rsidP="00B94AFA">
      <w:pPr>
        <w:pStyle w:val="a3"/>
        <w:ind w:left="709" w:right="-568" w:firstLine="567"/>
        <w:jc w:val="both"/>
        <w:rPr>
          <w:lang w:val="uz-Cyrl-UZ"/>
        </w:rPr>
      </w:pPr>
      <w:r w:rsidRPr="003D7B45">
        <w:t>Statistika idoralari tomonidan Davlat statistika Dasturining ijrosini ta’minlash maqsadida yil mobaynida 109 turdagi davlat statistika hisobotlari va 31 turdagi kuzatuv va so‘rovnomalar o‘tkaziladi.</w:t>
      </w:r>
    </w:p>
    <w:p w:rsidR="003D7B45" w:rsidRPr="003D7B45" w:rsidRDefault="003D7B45" w:rsidP="00B94AFA">
      <w:pPr>
        <w:pStyle w:val="a3"/>
        <w:ind w:left="709" w:right="-568" w:firstLine="567"/>
        <w:jc w:val="both"/>
        <w:rPr>
          <w:lang w:val="uz-Cyrl-UZ"/>
        </w:rPr>
      </w:pPr>
    </w:p>
    <w:p w:rsidR="003D7B45" w:rsidRPr="003D7B45" w:rsidRDefault="003D7B45" w:rsidP="00192A43">
      <w:pPr>
        <w:pStyle w:val="a3"/>
        <w:ind w:left="709" w:right="-568" w:firstLine="567"/>
        <w:jc w:val="both"/>
      </w:pPr>
      <w:r w:rsidRPr="003D7B45">
        <w:t>Xususan, 2022- yilning yanvar-iyun oylari davomida kuzatuv uchun tanlab olingan joylar va subyektlar bo‘yicha, belgilangan muddatlarda, quyidagi tanlanma kuzatuvlar to‘liq va sifatli o‘tkazildi:</w:t>
      </w:r>
    </w:p>
    <w:p w:rsidR="003D7B45" w:rsidRPr="003D7B45" w:rsidRDefault="003D7B45" w:rsidP="00B94AFA">
      <w:pPr>
        <w:pStyle w:val="a3"/>
        <w:ind w:left="709" w:right="145" w:firstLine="567"/>
        <w:jc w:val="both"/>
      </w:pPr>
    </w:p>
    <w:p w:rsidR="003D7B45" w:rsidRDefault="00FB553B" w:rsidP="00192A43">
      <w:pPr>
        <w:pStyle w:val="a3"/>
        <w:ind w:left="709" w:right="-568" w:firstLine="567"/>
        <w:jc w:val="both"/>
        <w:rPr>
          <w:lang w:val="uz-Cyrl-UZ"/>
        </w:rPr>
      </w:pPr>
      <w:r>
        <w:t>- </w:t>
      </w:r>
      <w:r>
        <w:rPr>
          <w:lang w:val="uz-Cyrl-UZ"/>
        </w:rPr>
        <w:t>736</w:t>
      </w:r>
      <w:r w:rsidR="003D7B45" w:rsidRPr="003D7B45">
        <w:t xml:space="preserve"> ta uy xo‘jaliklarida aholi turmush darajasi, ichki turizm va aholining jismoniy faolligi, daromadlar va xarajatlar tarkibini aniqlashga qaratilgan tanlanma kuzatuvlari to‘liq elektron qurilma(planshet) yordamida o‘tkazildi</w:t>
      </w:r>
    </w:p>
    <w:p w:rsidR="003D7B45" w:rsidRDefault="003D7B45" w:rsidP="00B94AFA">
      <w:pPr>
        <w:pStyle w:val="TableParagraph"/>
        <w:ind w:left="31" w:hanging="31"/>
        <w:jc w:val="both"/>
        <w:rPr>
          <w:sz w:val="28"/>
          <w:szCs w:val="28"/>
          <w:lang w:val="uz-Cyrl-UZ"/>
        </w:rPr>
      </w:pPr>
    </w:p>
    <w:p w:rsidR="003D7B45" w:rsidRDefault="003D7B45" w:rsidP="00192A43">
      <w:pPr>
        <w:pStyle w:val="a7"/>
        <w:spacing w:before="0"/>
        <w:ind w:left="709" w:right="-568"/>
        <w:rPr>
          <w:sz w:val="28"/>
          <w:lang w:val="uz-Cyrl-UZ"/>
        </w:rPr>
      </w:pPr>
      <w:r w:rsidRPr="003D7B45">
        <w:rPr>
          <w:sz w:val="28"/>
          <w:szCs w:val="28"/>
        </w:rPr>
        <w:t>- </w:t>
      </w:r>
      <w:r>
        <w:rPr>
          <w:sz w:val="28"/>
          <w:lang w:val="uz-Cyrl-UZ"/>
        </w:rPr>
        <w:t>3129</w:t>
      </w:r>
      <w:r>
        <w:rPr>
          <w:sz w:val="28"/>
        </w:rPr>
        <w:t xml:space="preserve"> ta kichik korxona va mikrofirmalarning iqtisodiy holatini aniqlashga</w:t>
      </w:r>
      <w:r>
        <w:rPr>
          <w:spacing w:val="1"/>
          <w:sz w:val="28"/>
        </w:rPr>
        <w:t xml:space="preserve"> </w:t>
      </w:r>
      <w:r>
        <w:rPr>
          <w:sz w:val="28"/>
        </w:rPr>
        <w:t>qaratilgan choraklik</w:t>
      </w:r>
      <w:r>
        <w:rPr>
          <w:spacing w:val="2"/>
          <w:sz w:val="28"/>
        </w:rPr>
        <w:t xml:space="preserve"> </w:t>
      </w:r>
      <w:r>
        <w:rPr>
          <w:sz w:val="28"/>
        </w:rPr>
        <w:t>tanlanma</w:t>
      </w:r>
      <w:r>
        <w:rPr>
          <w:spacing w:val="-2"/>
          <w:sz w:val="28"/>
        </w:rPr>
        <w:t xml:space="preserve"> </w:t>
      </w:r>
      <w:r>
        <w:rPr>
          <w:sz w:val="28"/>
        </w:rPr>
        <w:t>kuzatuvlari o‘tkazildi.</w:t>
      </w:r>
    </w:p>
    <w:p w:rsidR="003D7B45" w:rsidRPr="003D7B45" w:rsidRDefault="003D7B45" w:rsidP="00B94AFA">
      <w:pPr>
        <w:pStyle w:val="a7"/>
        <w:spacing w:before="0"/>
        <w:ind w:left="0" w:right="-1"/>
        <w:rPr>
          <w:sz w:val="28"/>
          <w:lang w:val="uz-Cyrl-UZ"/>
        </w:rPr>
      </w:pPr>
    </w:p>
    <w:p w:rsidR="003D7B45" w:rsidRPr="003D7B45" w:rsidRDefault="003D7B45" w:rsidP="00192A43">
      <w:pPr>
        <w:pStyle w:val="a7"/>
        <w:spacing w:before="0"/>
        <w:ind w:left="709" w:right="-568"/>
        <w:rPr>
          <w:sz w:val="28"/>
          <w:szCs w:val="28"/>
        </w:rPr>
      </w:pPr>
      <w:r w:rsidRPr="003D7B45">
        <w:rPr>
          <w:sz w:val="28"/>
          <w:szCs w:val="28"/>
        </w:rPr>
        <w:t>- 7428 ta iqtisodiyot tarmoqlari bo‘yicha norasmiy sektor ya’ni yakka tartibdagi tadbirkorlarning tanlanma kuzatuvi tashkil etildi.</w:t>
      </w:r>
    </w:p>
    <w:p w:rsidR="003D7B45" w:rsidRDefault="003D7B45" w:rsidP="00B94AFA">
      <w:pPr>
        <w:pStyle w:val="a7"/>
        <w:spacing w:before="0"/>
        <w:ind w:left="0" w:right="-1"/>
        <w:rPr>
          <w:sz w:val="28"/>
          <w:lang w:val="uz-Cyrl-UZ"/>
        </w:rPr>
      </w:pPr>
    </w:p>
    <w:p w:rsidR="003D7B45" w:rsidRDefault="003D7B45" w:rsidP="00192A43">
      <w:pPr>
        <w:pStyle w:val="a7"/>
        <w:spacing w:before="0"/>
        <w:ind w:left="709" w:right="-568"/>
        <w:rPr>
          <w:sz w:val="28"/>
          <w:szCs w:val="28"/>
          <w:lang w:val="uz-Cyrl-UZ"/>
        </w:rPr>
      </w:pPr>
      <w:r w:rsidRPr="003D7B45">
        <w:rPr>
          <w:sz w:val="28"/>
          <w:szCs w:val="28"/>
        </w:rPr>
        <w:t>- Shuningdek, 5994 ta Davlat statistika ishlarini ishlab chiqarish dasturida belgilangan boshqa kuzatuv so‘rovnomalari o‘tkazildi.</w:t>
      </w:r>
    </w:p>
    <w:p w:rsidR="003D7B45" w:rsidRDefault="003D7B45" w:rsidP="00B94AFA">
      <w:pPr>
        <w:pStyle w:val="a7"/>
        <w:spacing w:before="0"/>
        <w:ind w:left="0" w:right="-1"/>
        <w:rPr>
          <w:sz w:val="28"/>
          <w:szCs w:val="28"/>
          <w:lang w:val="uz-Cyrl-UZ"/>
        </w:rPr>
      </w:pPr>
    </w:p>
    <w:p w:rsidR="003D7B45" w:rsidRDefault="003D7B45" w:rsidP="00B94AFA">
      <w:pPr>
        <w:pStyle w:val="a7"/>
        <w:spacing w:before="0"/>
        <w:ind w:left="0" w:right="-1" w:firstLine="426"/>
        <w:rPr>
          <w:sz w:val="28"/>
          <w:szCs w:val="28"/>
          <w:lang w:val="uz-Cyrl-UZ"/>
        </w:rPr>
      </w:pPr>
      <w:r w:rsidRPr="003D7B45">
        <w:rPr>
          <w:sz w:val="28"/>
          <w:szCs w:val="28"/>
        </w:rPr>
        <w:t>O‘tkazilgan so‘rovlar, kuzatuvlar hamda qabul qilingan davlat statistika hisobotlari natijalarini umumlashtirilib, tegishli ma’lumotlar Davlat statistika qo‘mitasining tegishli tarmoq boshqarmalariga o‘z vaqtida taqdim etildi.</w:t>
      </w:r>
    </w:p>
    <w:p w:rsidR="003D7B45" w:rsidRDefault="003D7B45" w:rsidP="00B94AFA">
      <w:pPr>
        <w:pStyle w:val="a3"/>
        <w:ind w:left="715" w:right="146" w:firstLine="700"/>
        <w:jc w:val="both"/>
        <w:rPr>
          <w:lang w:val="uz-Cyrl-UZ"/>
        </w:rPr>
      </w:pPr>
    </w:p>
    <w:p w:rsidR="003D7B45" w:rsidRPr="003D7B45" w:rsidRDefault="003D7B45" w:rsidP="00B94AFA">
      <w:pPr>
        <w:pStyle w:val="a7"/>
        <w:spacing w:before="0"/>
        <w:ind w:left="0" w:right="-1" w:firstLine="426"/>
        <w:rPr>
          <w:sz w:val="28"/>
          <w:szCs w:val="28"/>
        </w:rPr>
      </w:pPr>
      <w:r w:rsidRPr="003D7B45">
        <w:rPr>
          <w:sz w:val="28"/>
          <w:szCs w:val="28"/>
        </w:rPr>
        <w:t>2022- yilning o‘tgan davri davomida viloyat statistika boshqarmasining statistika ma’lumotlarini yig‘ish, qayta ishlash, to‘plash, saqlash, umumlashtirish, tahlil etish va e’lon qilish bilan bog‘liq asosiy faoliyati haqida gap ketganda, 2022- yilning 1- oktabr holatiga viloyatda faoliyat ko‘rsatayotgan 19 092 ta xo‘jalik yurituvchi subyektlardan davlat statistika hisobotlari muddatlarida qabul qilindi.</w:t>
      </w:r>
    </w:p>
    <w:p w:rsidR="003D7B45" w:rsidRPr="003D7B45" w:rsidRDefault="003D7B45" w:rsidP="00B94AFA">
      <w:pPr>
        <w:pStyle w:val="a7"/>
        <w:spacing w:before="0"/>
        <w:ind w:left="0" w:right="-1" w:firstLine="426"/>
        <w:rPr>
          <w:sz w:val="28"/>
          <w:szCs w:val="28"/>
        </w:rPr>
      </w:pPr>
    </w:p>
    <w:p w:rsidR="003D7B45" w:rsidRPr="003D7B45" w:rsidRDefault="003D7B45" w:rsidP="00B94AFA">
      <w:pPr>
        <w:pStyle w:val="a7"/>
        <w:spacing w:before="0"/>
        <w:ind w:left="0" w:right="-1" w:firstLine="426"/>
        <w:rPr>
          <w:sz w:val="28"/>
          <w:szCs w:val="28"/>
        </w:rPr>
      </w:pPr>
      <w:r w:rsidRPr="003D7B45">
        <w:rPr>
          <w:sz w:val="28"/>
          <w:szCs w:val="28"/>
        </w:rPr>
        <w:t>2022- yilning shu davrigacha hududiy boshqarmaga jismoniy va yuridik shaxslar tomonidan yozma va og‘zaki qilingan murojaatlarni tahlil qiladigan bo‘lsak, umumiy hisobda ularning soni 78 tani tashkil qilgan. Shundan jismoniy shaxslarning murojaati 4 tani, yuridik shaxs maqomiga ega turli korxona va tashkilotlar tomonidan qilingan murojaatlar soni 74 tani tashkil etdi. Murojaatlarda ko‘tarilgan masalalar yuzasidan murojaatchiga tegishli va to‘laqon javoblar yozma shaklda yo‘naltirilgan. Murojaatlar statistikasi to‘g‘risidagi ma’lumotlar muntazam ravishda (andstat.uz) rasmiy saytida e’lon qilib boriladi.</w:t>
      </w:r>
    </w:p>
    <w:p w:rsidR="003D7B45" w:rsidRPr="003D7B45" w:rsidRDefault="003D7B45" w:rsidP="00B94AFA">
      <w:pPr>
        <w:pStyle w:val="a7"/>
        <w:spacing w:before="0"/>
        <w:ind w:left="0" w:right="-1"/>
        <w:rPr>
          <w:sz w:val="28"/>
          <w:szCs w:val="28"/>
        </w:rPr>
      </w:pPr>
    </w:p>
    <w:p w:rsidR="003D7B45" w:rsidRDefault="003D7B45" w:rsidP="00B94AFA">
      <w:pPr>
        <w:pStyle w:val="a7"/>
        <w:spacing w:before="0"/>
        <w:ind w:left="0" w:right="-1" w:firstLine="426"/>
        <w:rPr>
          <w:sz w:val="28"/>
          <w:szCs w:val="28"/>
          <w:lang w:val="uz-Cyrl-UZ"/>
        </w:rPr>
      </w:pPr>
      <w:r w:rsidRPr="003D7B45">
        <w:rPr>
          <w:sz w:val="28"/>
          <w:szCs w:val="28"/>
        </w:rPr>
        <w:t>Statistik axborotning ishonchliligi, qulayligi, xolisligi va ochiqligini ta’minlash maqsadida viloyat statistika boshqarmasi rasmiy veb saytining rasmiy statistika sahifasida viloyatning barcha makroiqtisodiyko‘rsatkichlariga taalluqli bo‘lgan ma’lumotlar joylashtirilgan va doimiy ravishda yangilanib borilmoqda.</w:t>
      </w:r>
    </w:p>
    <w:p w:rsidR="003D7B45" w:rsidRPr="003D7B45" w:rsidRDefault="003D7B45" w:rsidP="00B94AFA">
      <w:pPr>
        <w:pStyle w:val="a7"/>
        <w:spacing w:before="0"/>
        <w:ind w:left="0" w:right="-1" w:firstLine="426"/>
        <w:rPr>
          <w:sz w:val="28"/>
          <w:szCs w:val="28"/>
        </w:rPr>
      </w:pPr>
      <w:r w:rsidRPr="003D7B45">
        <w:rPr>
          <w:sz w:val="28"/>
          <w:szCs w:val="28"/>
        </w:rPr>
        <w:t>Xususan, 2022- yilning 9 oyi yakunlarida Davlat statistika hisobotlari va kuzatuvlari natijasida olingan statistik ma’lumotlar umumlashtirilib, viloyatning rivojlanishini, iqtisodiyot tarmoqlari va ijtimoiy sohalarda amalga oshirilayotgan islohotlar natijalarini to‘liq aks ettiruvchi kompleks statistik va tahliliy axborotlarni jumladan, 58 press-reliz va 300 ga yaqin ochiq ma’lumotlar boshqarma rasmiy veb saytining ochiq ma’lumotlar sahifasiga joylashtirilib, yangilanib borilmoqda.</w:t>
      </w:r>
    </w:p>
    <w:p w:rsidR="003D7B45" w:rsidRDefault="003D7B45" w:rsidP="00B94AFA">
      <w:pPr>
        <w:pStyle w:val="a3"/>
        <w:rPr>
          <w:sz w:val="40"/>
        </w:rPr>
      </w:pPr>
    </w:p>
    <w:p w:rsidR="00F102F3" w:rsidRDefault="00F102F3" w:rsidP="00B94AFA">
      <w:pPr>
        <w:pStyle w:val="a3"/>
        <w:ind w:left="998"/>
      </w:pPr>
      <w:r>
        <w:t>E’tiborlaringiz</w:t>
      </w:r>
      <w:r>
        <w:rPr>
          <w:spacing w:val="-6"/>
        </w:rPr>
        <w:t xml:space="preserve"> </w:t>
      </w:r>
      <w:r>
        <w:t>uchun</w:t>
      </w:r>
      <w:r>
        <w:rPr>
          <w:spacing w:val="-4"/>
        </w:rPr>
        <w:t xml:space="preserve"> </w:t>
      </w:r>
      <w:r>
        <w:t>rahmat</w:t>
      </w:r>
      <w:r>
        <w:rPr>
          <w:spacing w:val="-2"/>
        </w:rPr>
        <w:t xml:space="preserve"> </w:t>
      </w:r>
      <w:r>
        <w:t>!</w:t>
      </w:r>
    </w:p>
    <w:p w:rsidR="003D7B45" w:rsidRPr="003D7B45" w:rsidRDefault="003D7B45" w:rsidP="003D7B45">
      <w:pPr>
        <w:pStyle w:val="a7"/>
        <w:spacing w:before="0" w:line="242" w:lineRule="auto"/>
        <w:ind w:left="0" w:right="-1" w:firstLine="426"/>
        <w:rPr>
          <w:sz w:val="28"/>
          <w:szCs w:val="28"/>
        </w:rPr>
      </w:pPr>
    </w:p>
    <w:p w:rsidR="003D7B45" w:rsidRPr="003D7B45" w:rsidRDefault="003D7B45" w:rsidP="003D7B45">
      <w:pPr>
        <w:pStyle w:val="TableParagraph"/>
        <w:spacing w:line="315" w:lineRule="exact"/>
        <w:ind w:left="31" w:hanging="31"/>
        <w:jc w:val="both"/>
        <w:rPr>
          <w:sz w:val="28"/>
          <w:szCs w:val="28"/>
        </w:rPr>
      </w:pPr>
    </w:p>
    <w:p w:rsidR="0032767C" w:rsidRPr="003D7B45" w:rsidRDefault="0032767C" w:rsidP="003D7B45">
      <w:pPr>
        <w:ind w:left="-1134"/>
        <w:rPr>
          <w:lang w:val="sv-SE"/>
        </w:rPr>
      </w:pPr>
    </w:p>
    <w:sectPr w:rsidR="0032767C" w:rsidRPr="003D7B45" w:rsidSect="00B94AFA">
      <w:pgSz w:w="11906" w:h="16838" w:code="9"/>
      <w:pgMar w:top="851" w:right="1133" w:bottom="1134" w:left="1843" w:header="720" w:footer="141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25CA"/>
    <w:multiLevelType w:val="hybridMultilevel"/>
    <w:tmpl w:val="DEA4F85A"/>
    <w:lvl w:ilvl="0" w:tplc="304E6AF6">
      <w:numFmt w:val="bullet"/>
      <w:lvlText w:val="-"/>
      <w:lvlJc w:val="left"/>
      <w:pPr>
        <w:ind w:left="506" w:hanging="360"/>
      </w:pPr>
      <w:rPr>
        <w:rFonts w:ascii="Times New Roman" w:eastAsia="Times New Roman" w:hAnsi="Times New Roman" w:cs="Times New Roman" w:hint="default"/>
        <w:color w:val="333333"/>
        <w:w w:val="100"/>
        <w:sz w:val="28"/>
        <w:szCs w:val="28"/>
        <w:lang w:val="sv-SE" w:eastAsia="en-US" w:bidi="ar-SA"/>
      </w:rPr>
    </w:lvl>
    <w:lvl w:ilvl="1" w:tplc="F8C0957A">
      <w:numFmt w:val="bullet"/>
      <w:lvlText w:val="-"/>
      <w:lvlJc w:val="left"/>
      <w:pPr>
        <w:ind w:left="715" w:hanging="708"/>
      </w:pPr>
      <w:rPr>
        <w:rFonts w:ascii="Arial MT" w:eastAsia="Arial MT" w:hAnsi="Arial MT" w:cs="Arial MT" w:hint="default"/>
        <w:w w:val="100"/>
        <w:sz w:val="28"/>
        <w:szCs w:val="28"/>
        <w:lang w:val="sv-SE" w:eastAsia="en-US" w:bidi="ar-SA"/>
      </w:rPr>
    </w:lvl>
    <w:lvl w:ilvl="2" w:tplc="E26AB08E">
      <w:numFmt w:val="bullet"/>
      <w:lvlText w:val="•"/>
      <w:lvlJc w:val="left"/>
      <w:pPr>
        <w:ind w:left="1822" w:hanging="708"/>
      </w:pPr>
      <w:rPr>
        <w:rFonts w:hint="default"/>
        <w:lang w:val="sv-SE" w:eastAsia="en-US" w:bidi="ar-SA"/>
      </w:rPr>
    </w:lvl>
    <w:lvl w:ilvl="3" w:tplc="C396EA2A">
      <w:numFmt w:val="bullet"/>
      <w:lvlText w:val="•"/>
      <w:lvlJc w:val="left"/>
      <w:pPr>
        <w:ind w:left="2925" w:hanging="708"/>
      </w:pPr>
      <w:rPr>
        <w:rFonts w:hint="default"/>
        <w:lang w:val="sv-SE" w:eastAsia="en-US" w:bidi="ar-SA"/>
      </w:rPr>
    </w:lvl>
    <w:lvl w:ilvl="4" w:tplc="FC54AF94">
      <w:numFmt w:val="bullet"/>
      <w:lvlText w:val="•"/>
      <w:lvlJc w:val="left"/>
      <w:pPr>
        <w:ind w:left="4028" w:hanging="708"/>
      </w:pPr>
      <w:rPr>
        <w:rFonts w:hint="default"/>
        <w:lang w:val="sv-SE" w:eastAsia="en-US" w:bidi="ar-SA"/>
      </w:rPr>
    </w:lvl>
    <w:lvl w:ilvl="5" w:tplc="714251BC">
      <w:numFmt w:val="bullet"/>
      <w:lvlText w:val="•"/>
      <w:lvlJc w:val="left"/>
      <w:pPr>
        <w:ind w:left="5131" w:hanging="708"/>
      </w:pPr>
      <w:rPr>
        <w:rFonts w:hint="default"/>
        <w:lang w:val="sv-SE" w:eastAsia="en-US" w:bidi="ar-SA"/>
      </w:rPr>
    </w:lvl>
    <w:lvl w:ilvl="6" w:tplc="F2BA8696">
      <w:numFmt w:val="bullet"/>
      <w:lvlText w:val="•"/>
      <w:lvlJc w:val="left"/>
      <w:pPr>
        <w:ind w:left="6234" w:hanging="708"/>
      </w:pPr>
      <w:rPr>
        <w:rFonts w:hint="default"/>
        <w:lang w:val="sv-SE" w:eastAsia="en-US" w:bidi="ar-SA"/>
      </w:rPr>
    </w:lvl>
    <w:lvl w:ilvl="7" w:tplc="8EB2C11E">
      <w:numFmt w:val="bullet"/>
      <w:lvlText w:val="•"/>
      <w:lvlJc w:val="left"/>
      <w:pPr>
        <w:ind w:left="7337" w:hanging="708"/>
      </w:pPr>
      <w:rPr>
        <w:rFonts w:hint="default"/>
        <w:lang w:val="sv-SE" w:eastAsia="en-US" w:bidi="ar-SA"/>
      </w:rPr>
    </w:lvl>
    <w:lvl w:ilvl="8" w:tplc="47889478">
      <w:numFmt w:val="bullet"/>
      <w:lvlText w:val="•"/>
      <w:lvlJc w:val="left"/>
      <w:pPr>
        <w:ind w:left="8440" w:hanging="708"/>
      </w:pPr>
      <w:rPr>
        <w:rFonts w:hint="default"/>
        <w:lang w:val="sv-SE"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mirrorMargins/>
  <w:proofState w:spelling="clean" w:grammar="clean"/>
  <w:defaultTabStop w:val="709"/>
  <w:evenAndOddHeaders/>
  <w:drawingGridHorizontalSpacing w:val="110"/>
  <w:displayHorizontalDrawingGridEvery w:val="2"/>
  <w:displayVerticalDrawingGridEvery w:val="2"/>
  <w:characterSpacingControl w:val="doNotCompress"/>
  <w:compat/>
  <w:rsids>
    <w:rsidRoot w:val="003D7B45"/>
    <w:rsid w:val="00192A43"/>
    <w:rsid w:val="0032767C"/>
    <w:rsid w:val="003603B3"/>
    <w:rsid w:val="003D23EF"/>
    <w:rsid w:val="003D7B45"/>
    <w:rsid w:val="005067DA"/>
    <w:rsid w:val="00667D6A"/>
    <w:rsid w:val="00B94AFA"/>
    <w:rsid w:val="00D468F1"/>
    <w:rsid w:val="00EE6407"/>
    <w:rsid w:val="00F102F3"/>
    <w:rsid w:val="00FB55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6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D7B45"/>
    <w:pPr>
      <w:widowControl w:val="0"/>
      <w:autoSpaceDE w:val="0"/>
      <w:autoSpaceDN w:val="0"/>
      <w:spacing w:after="0" w:line="240" w:lineRule="auto"/>
    </w:pPr>
    <w:rPr>
      <w:rFonts w:ascii="Times New Roman" w:eastAsia="Times New Roman" w:hAnsi="Times New Roman" w:cs="Times New Roman"/>
      <w:sz w:val="28"/>
      <w:szCs w:val="28"/>
      <w:lang w:val="sv-SE"/>
    </w:rPr>
  </w:style>
  <w:style w:type="character" w:customStyle="1" w:styleId="a4">
    <w:name w:val="Основной текст Знак"/>
    <w:basedOn w:val="a0"/>
    <w:link w:val="a3"/>
    <w:uiPriority w:val="1"/>
    <w:rsid w:val="003D7B45"/>
    <w:rPr>
      <w:rFonts w:ascii="Times New Roman" w:eastAsia="Times New Roman" w:hAnsi="Times New Roman" w:cs="Times New Roman"/>
      <w:sz w:val="28"/>
      <w:szCs w:val="28"/>
      <w:lang w:val="sv-SE"/>
    </w:rPr>
  </w:style>
  <w:style w:type="paragraph" w:styleId="a5">
    <w:name w:val="Title"/>
    <w:basedOn w:val="a"/>
    <w:link w:val="a6"/>
    <w:uiPriority w:val="1"/>
    <w:qFormat/>
    <w:rsid w:val="003D7B45"/>
    <w:pPr>
      <w:widowControl w:val="0"/>
      <w:autoSpaceDE w:val="0"/>
      <w:autoSpaceDN w:val="0"/>
      <w:spacing w:before="2" w:after="0" w:line="240" w:lineRule="auto"/>
      <w:ind w:left="1220" w:right="369"/>
      <w:jc w:val="center"/>
    </w:pPr>
    <w:rPr>
      <w:rFonts w:ascii="Times New Roman" w:eastAsia="Times New Roman" w:hAnsi="Times New Roman" w:cs="Times New Roman"/>
      <w:b/>
      <w:bCs/>
      <w:sz w:val="28"/>
      <w:szCs w:val="28"/>
      <w:lang w:val="sv-SE"/>
    </w:rPr>
  </w:style>
  <w:style w:type="character" w:customStyle="1" w:styleId="a6">
    <w:name w:val="Название Знак"/>
    <w:basedOn w:val="a0"/>
    <w:link w:val="a5"/>
    <w:uiPriority w:val="1"/>
    <w:rsid w:val="003D7B45"/>
    <w:rPr>
      <w:rFonts w:ascii="Times New Roman" w:eastAsia="Times New Roman" w:hAnsi="Times New Roman" w:cs="Times New Roman"/>
      <w:b/>
      <w:bCs/>
      <w:sz w:val="28"/>
      <w:szCs w:val="28"/>
      <w:lang w:val="sv-SE"/>
    </w:rPr>
  </w:style>
  <w:style w:type="table" w:customStyle="1" w:styleId="TableNormal">
    <w:name w:val="Table Normal"/>
    <w:uiPriority w:val="2"/>
    <w:semiHidden/>
    <w:unhideWhenUsed/>
    <w:qFormat/>
    <w:rsid w:val="003D7B4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D7B45"/>
    <w:pPr>
      <w:widowControl w:val="0"/>
      <w:autoSpaceDE w:val="0"/>
      <w:autoSpaceDN w:val="0"/>
      <w:spacing w:after="0" w:line="240" w:lineRule="auto"/>
    </w:pPr>
    <w:rPr>
      <w:rFonts w:ascii="Times New Roman" w:eastAsia="Times New Roman" w:hAnsi="Times New Roman" w:cs="Times New Roman"/>
      <w:lang w:val="sv-SE"/>
    </w:rPr>
  </w:style>
  <w:style w:type="paragraph" w:styleId="a7">
    <w:name w:val="List Paragraph"/>
    <w:basedOn w:val="a"/>
    <w:uiPriority w:val="1"/>
    <w:qFormat/>
    <w:rsid w:val="003D7B45"/>
    <w:pPr>
      <w:widowControl w:val="0"/>
      <w:autoSpaceDE w:val="0"/>
      <w:autoSpaceDN w:val="0"/>
      <w:spacing w:before="1" w:after="0" w:line="240" w:lineRule="auto"/>
      <w:ind w:left="715" w:right="145" w:firstLine="283"/>
      <w:jc w:val="both"/>
    </w:pPr>
    <w:rPr>
      <w:rFonts w:ascii="Times New Roman" w:eastAsia="Times New Roman" w:hAnsi="Times New Roman" w:cs="Times New Roman"/>
      <w:lang w:val="sv-S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1052</Words>
  <Characters>6000</Characters>
  <Application>Microsoft Office Word</Application>
  <DocSecurity>0</DocSecurity>
  <Lines>50</Lines>
  <Paragraphs>14</Paragraphs>
  <ScaleCrop>false</ScaleCrop>
  <Company/>
  <LinksUpToDate>false</LinksUpToDate>
  <CharactersWithSpaces>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Hamraqulov Xurshidbek</dc:creator>
  <cp:keywords/>
  <dc:description/>
  <cp:lastModifiedBy>Hamraqulov Xurshidbek</cp:lastModifiedBy>
  <cp:revision>6</cp:revision>
  <dcterms:created xsi:type="dcterms:W3CDTF">2023-02-28T07:26:00Z</dcterms:created>
  <dcterms:modified xsi:type="dcterms:W3CDTF">2023-02-28T10:38:00Z</dcterms:modified>
</cp:coreProperties>
</file>